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Massachusetts Middle School State Track Meet Info Sheet</w:t>
      </w:r>
    </w:p>
    <w:p w:rsidR="00000000" w:rsidDel="00000000" w:rsidP="00000000" w:rsidRDefault="00000000" w:rsidRPr="00000000" w14:paraId="00000002">
      <w:pPr>
        <w:rPr/>
      </w:pPr>
      <w:r w:rsidDel="00000000" w:rsidR="00000000" w:rsidRPr="00000000">
        <w:rPr>
          <w:rtl w:val="0"/>
        </w:rPr>
        <w:t xml:space="preserve">May 19, 2025 (by Coach Alex Grant)</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You can read up on all the details by going to the link to the meet website, but in this document I will highlight a few relevant pieces of information:</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1.</w:t>
        <w:tab/>
        <w:t xml:space="preserve">Only kids attending a Massachusetts middle school can attend. There is a separate Connecticut Middle School state meet.</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2.</w:t>
        <w:tab/>
        <w:t xml:space="preserve">Athletes are registered and compete according to the middle school they attend.</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3. </w:t>
        <w:tab/>
        <w:t xml:space="preserve">I will register the kids and the program will pick up the registration fees. I need parents to indicate through the Google form on the </w:t>
      </w:r>
      <w:hyperlink r:id="rId6">
        <w:r w:rsidDel="00000000" w:rsidR="00000000" w:rsidRPr="00000000">
          <w:rPr>
            <w:color w:val="1155cc"/>
            <w:u w:val="single"/>
            <w:rtl w:val="0"/>
          </w:rPr>
          <w:t xml:space="preserve">longmeadowtrack.org</w:t>
        </w:r>
      </w:hyperlink>
      <w:r w:rsidDel="00000000" w:rsidR="00000000" w:rsidRPr="00000000">
        <w:rPr>
          <w:rtl w:val="0"/>
        </w:rPr>
        <w:t xml:space="preserve"> home page whether they intend for their child to enter the state meet by May 29 as the deadline for on-time registration is May 30, 2025.</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3.</w:t>
        <w:tab/>
        <w:t xml:space="preserve">The meet is really three meets, with each division having their own set of events. The division is determined by the size of the school. Williams, Glenbrook, and Roberta Doering are Division 3. Birchland Park is Division 2. Division 2 is Friday, June 6. Divisions 1 and 3 are on Saturday, June 7.</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4.</w:t>
        <w:tab/>
        <w:t xml:space="preserve">Athletes can enter 2 events, and some “super qualifiers” can enter 3. It’s complicated and only a few kids from each middle school can be super qualifiers. For the Google form, I have asked you to indicate two or three events, but just keep in mind that not every kid will be able to do 3. If this gets to be an issue, I will be in touch to discuss it with you.</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5.</w:t>
        <w:tab/>
        <w:t xml:space="preserve">The spreadsheet with qualifiers and those who are close to qualifying was compiled by me eyeballing the results from this season. If you see anything that I have omitted, please let me know. If your child is close to qualifying, we can arrange a time during practice to do a time trial to see if he/she can meet the mark.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ind w:firstLine="720"/>
        <w:rPr/>
      </w:pPr>
      <w:r w:rsidDel="00000000" w:rsidR="00000000" w:rsidRPr="00000000">
        <w:rPr>
          <w:rtl w:val="0"/>
        </w:rPr>
        <w:t xml:space="preserve">There is, as I read it, a modicum of discretion given to the coaches. The meet director says that the child must be able to meet the event standard on the date of the state meet. To the extent that this involves a prediction about what will happen on a future date, there is a little wiggle room. I have traditionally registered kids if they are 0.1 seconds away from qualifying in the 100m dash, for example. A number of our close to qualifying athletes are in that category.. And really, I have no doubt that against top notch competition, our kids will be in a good position to run their season bests at the state meet and be able to meet the standard on the day of the meet.</w:t>
      </w:r>
    </w:p>
    <w:p w:rsidR="00000000" w:rsidDel="00000000" w:rsidP="00000000" w:rsidRDefault="00000000" w:rsidRPr="00000000" w14:paraId="00000013">
      <w:pPr>
        <w:ind w:firstLine="720"/>
        <w:rPr/>
      </w:pPr>
      <w:r w:rsidDel="00000000" w:rsidR="00000000" w:rsidRPr="00000000">
        <w:rPr>
          <w:rtl w:val="0"/>
        </w:rPr>
      </w:r>
    </w:p>
    <w:p w:rsidR="00000000" w:rsidDel="00000000" w:rsidP="00000000" w:rsidRDefault="00000000" w:rsidRPr="00000000" w14:paraId="00000014">
      <w:pPr>
        <w:ind w:left="0" w:firstLine="0"/>
        <w:rPr/>
      </w:pPr>
      <w:r w:rsidDel="00000000" w:rsidR="00000000" w:rsidRPr="00000000">
        <w:rPr>
          <w:rtl w:val="0"/>
        </w:rPr>
        <w:t xml:space="preserve">6.</w:t>
        <w:tab/>
        <w:t xml:space="preserve">Parents will need to transport their children to the state meet.</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longmeadowtrac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